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01F" w:rsidRDefault="00CF5ECE">
      <w:r>
        <w:rPr>
          <w:rFonts w:hint="eastAsia"/>
        </w:rPr>
        <w:t>《</w:t>
      </w:r>
      <w:r>
        <w:rPr>
          <w:rFonts w:hint="eastAsia"/>
        </w:rPr>
        <w:t>宏观经济管理》</w:t>
      </w:r>
      <w:r>
        <w:rPr>
          <w:rFonts w:hint="eastAsia"/>
        </w:rPr>
        <w:t xml:space="preserve"> </w:t>
      </w:r>
      <w:r>
        <w:t xml:space="preserve">  </w:t>
      </w:r>
      <w:r>
        <w:rPr>
          <w:rFonts w:hint="eastAsia"/>
        </w:rPr>
        <w:t>出师老师：林晨</w:t>
      </w:r>
    </w:p>
    <w:p w:rsidR="00CF5ECE" w:rsidRDefault="00CF5ECE">
      <w:pPr>
        <w:rPr>
          <w:rFonts w:hint="eastAsia"/>
        </w:rPr>
      </w:pPr>
    </w:p>
    <w:p w:rsidR="008D501F" w:rsidRDefault="00CF5ECE">
      <w:r>
        <w:rPr>
          <w:rFonts w:hint="eastAsia"/>
        </w:rPr>
        <w:t>简答题：</w:t>
      </w:r>
    </w:p>
    <w:p w:rsidR="008D501F" w:rsidRDefault="00CF5ECE">
      <w:pPr>
        <w:pStyle w:val="a3"/>
        <w:numPr>
          <w:ilvl w:val="0"/>
          <w:numId w:val="1"/>
        </w:numPr>
        <w:ind w:firstLineChars="0"/>
      </w:pPr>
      <w:r>
        <w:rPr>
          <w:rFonts w:hint="eastAsia"/>
        </w:rPr>
        <w:t>给出几种货币政策工具例子，并简述其作用机制。</w:t>
      </w:r>
    </w:p>
    <w:p w:rsidR="008D501F" w:rsidRDefault="00CF5ECE">
      <w:pPr>
        <w:pStyle w:val="a3"/>
        <w:numPr>
          <w:ilvl w:val="0"/>
          <w:numId w:val="1"/>
        </w:numPr>
        <w:ind w:firstLineChars="0"/>
      </w:pPr>
      <w:r>
        <w:rPr>
          <w:rFonts w:hint="eastAsia"/>
        </w:rPr>
        <w:t>简述产业政策的好处和潜在的问题。</w:t>
      </w:r>
    </w:p>
    <w:p w:rsidR="008D501F" w:rsidRDefault="00CF5ECE">
      <w:pPr>
        <w:pStyle w:val="a3"/>
        <w:numPr>
          <w:ilvl w:val="0"/>
          <w:numId w:val="1"/>
        </w:numPr>
        <w:ind w:firstLineChars="0"/>
      </w:pPr>
      <w:r>
        <w:rPr>
          <w:rFonts w:hint="eastAsia"/>
        </w:rPr>
        <w:t>简述何为相机抉择的宏观调控政策。</w:t>
      </w:r>
    </w:p>
    <w:p w:rsidR="008D501F" w:rsidRDefault="00CF5ECE">
      <w:pPr>
        <w:pStyle w:val="a3"/>
        <w:numPr>
          <w:ilvl w:val="0"/>
          <w:numId w:val="1"/>
        </w:numPr>
        <w:ind w:firstLineChars="0"/>
      </w:pPr>
      <w:r>
        <w:rPr>
          <w:rFonts w:hint="eastAsia"/>
        </w:rPr>
        <w:t>简述储蓄率对经济增长的影响。</w:t>
      </w:r>
    </w:p>
    <w:p w:rsidR="008D501F" w:rsidRDefault="00CF5ECE">
      <w:pPr>
        <w:pStyle w:val="a3"/>
        <w:numPr>
          <w:ilvl w:val="0"/>
          <w:numId w:val="1"/>
        </w:numPr>
        <w:ind w:firstLineChars="0"/>
      </w:pPr>
      <w:r>
        <w:rPr>
          <w:rFonts w:hint="eastAsia"/>
        </w:rPr>
        <w:t>简述技术进步对经济增长的影响。</w:t>
      </w:r>
    </w:p>
    <w:p w:rsidR="008D501F" w:rsidRDefault="00CF5ECE">
      <w:pPr>
        <w:pStyle w:val="a3"/>
        <w:numPr>
          <w:ilvl w:val="0"/>
          <w:numId w:val="1"/>
        </w:numPr>
        <w:ind w:firstLineChars="0"/>
      </w:pPr>
      <w:r>
        <w:rPr>
          <w:rFonts w:hint="eastAsia"/>
        </w:rPr>
        <w:t>简述何为价格刚性。</w:t>
      </w:r>
    </w:p>
    <w:p w:rsidR="008D501F" w:rsidRDefault="00CF5ECE">
      <w:pPr>
        <w:pStyle w:val="a3"/>
        <w:numPr>
          <w:ilvl w:val="0"/>
          <w:numId w:val="1"/>
        </w:numPr>
        <w:ind w:firstLineChars="0"/>
      </w:pPr>
      <w:r>
        <w:rPr>
          <w:rFonts w:hint="eastAsia"/>
        </w:rPr>
        <w:t>简述何为市场出清。</w:t>
      </w:r>
    </w:p>
    <w:p w:rsidR="008D501F" w:rsidRDefault="00CF5ECE">
      <w:pPr>
        <w:pStyle w:val="a3"/>
        <w:numPr>
          <w:ilvl w:val="0"/>
          <w:numId w:val="1"/>
        </w:numPr>
        <w:ind w:firstLineChars="0"/>
      </w:pPr>
      <w:r>
        <w:rPr>
          <w:rFonts w:hint="eastAsia"/>
        </w:rPr>
        <w:t>简述何为宏观审慎政策。</w:t>
      </w:r>
    </w:p>
    <w:p w:rsidR="008D501F" w:rsidRDefault="00CF5ECE">
      <w:pPr>
        <w:pStyle w:val="a3"/>
        <w:numPr>
          <w:ilvl w:val="0"/>
          <w:numId w:val="1"/>
        </w:numPr>
        <w:ind w:firstLineChars="0"/>
      </w:pPr>
      <w:r>
        <w:rPr>
          <w:rFonts w:hint="eastAsia"/>
        </w:rPr>
        <w:t>简述何为货币中性假说。</w:t>
      </w:r>
    </w:p>
    <w:p w:rsidR="008D501F" w:rsidRDefault="00CF5ECE">
      <w:pPr>
        <w:pStyle w:val="a3"/>
        <w:numPr>
          <w:ilvl w:val="0"/>
          <w:numId w:val="1"/>
        </w:numPr>
        <w:ind w:firstLineChars="0"/>
      </w:pPr>
      <w:r>
        <w:rPr>
          <w:rFonts w:hint="eastAsia"/>
        </w:rPr>
        <w:t>简述劳动力供给对经济增长的影响。</w:t>
      </w:r>
    </w:p>
    <w:p w:rsidR="00CF5ECE" w:rsidRDefault="00CF5ECE" w:rsidP="00CF5ECE">
      <w:pPr>
        <w:pStyle w:val="a3"/>
        <w:ind w:left="720" w:firstLineChars="0" w:firstLine="0"/>
      </w:pPr>
    </w:p>
    <w:p w:rsidR="00CF5ECE" w:rsidRDefault="00CF5ECE" w:rsidP="00CF5ECE">
      <w:pPr>
        <w:pStyle w:val="a3"/>
        <w:ind w:left="720" w:firstLineChars="0" w:firstLine="0"/>
        <w:rPr>
          <w:rFonts w:hint="eastAsia"/>
        </w:rPr>
      </w:pPr>
      <w:bookmarkStart w:id="0" w:name="_GoBack"/>
      <w:bookmarkEnd w:id="0"/>
    </w:p>
    <w:p w:rsidR="008D501F" w:rsidRDefault="00CF5ECE">
      <w:r>
        <w:rPr>
          <w:rFonts w:hint="eastAsia"/>
        </w:rPr>
        <w:t>论述题</w:t>
      </w:r>
    </w:p>
    <w:p w:rsidR="008D501F" w:rsidRDefault="00CF5ECE">
      <w:pPr>
        <w:pStyle w:val="a3"/>
        <w:numPr>
          <w:ilvl w:val="0"/>
          <w:numId w:val="1"/>
        </w:numPr>
        <w:ind w:firstLineChars="0"/>
      </w:pPr>
      <w:r>
        <w:rPr>
          <w:rFonts w:hint="eastAsia"/>
        </w:rPr>
        <w:t>论述</w:t>
      </w:r>
      <w:proofErr w:type="gramStart"/>
      <w:r>
        <w:rPr>
          <w:rFonts w:hint="eastAsia"/>
        </w:rPr>
        <w:t>凯</w:t>
      </w:r>
      <w:proofErr w:type="gramEnd"/>
      <w:r>
        <w:rPr>
          <w:rFonts w:hint="eastAsia"/>
        </w:rPr>
        <w:t>恩斯主义宏观经济学和新古典主义宏观经济学在经济基本问题认识上的差异。</w:t>
      </w:r>
    </w:p>
    <w:p w:rsidR="008D501F" w:rsidRDefault="00CF5ECE">
      <w:pPr>
        <w:pStyle w:val="a3"/>
        <w:numPr>
          <w:ilvl w:val="0"/>
          <w:numId w:val="1"/>
        </w:numPr>
        <w:ind w:firstLineChars="0"/>
      </w:pPr>
      <w:r>
        <w:rPr>
          <w:rFonts w:hint="eastAsia"/>
        </w:rPr>
        <w:t>结合现阶段中国宏观经济政策谈谈相机抉择的宏观调控政策的效果和潜在的问题。</w:t>
      </w:r>
    </w:p>
    <w:p w:rsidR="008D501F" w:rsidRDefault="00CF5ECE">
      <w:pPr>
        <w:pStyle w:val="a3"/>
        <w:numPr>
          <w:ilvl w:val="0"/>
          <w:numId w:val="1"/>
        </w:numPr>
        <w:ind w:firstLineChars="0"/>
      </w:pPr>
      <w:r>
        <w:rPr>
          <w:rFonts w:hint="eastAsia"/>
        </w:rPr>
        <w:t>论述中国现阶段经济增长的主要动力。</w:t>
      </w:r>
    </w:p>
    <w:p w:rsidR="008D501F" w:rsidRDefault="00CF5ECE">
      <w:pPr>
        <w:pStyle w:val="a3"/>
        <w:numPr>
          <w:ilvl w:val="0"/>
          <w:numId w:val="1"/>
        </w:numPr>
        <w:ind w:firstLineChars="0"/>
      </w:pPr>
      <w:r>
        <w:rPr>
          <w:rFonts w:hint="eastAsia"/>
        </w:rPr>
        <w:t>论述财政政策挤出效应的形成原因。</w:t>
      </w:r>
    </w:p>
    <w:p w:rsidR="008D501F" w:rsidRDefault="00CF5ECE">
      <w:pPr>
        <w:pStyle w:val="a3"/>
        <w:numPr>
          <w:ilvl w:val="0"/>
          <w:numId w:val="1"/>
        </w:numPr>
        <w:ind w:firstLineChars="0"/>
      </w:pPr>
      <w:r>
        <w:rPr>
          <w:rFonts w:hint="eastAsia"/>
        </w:rPr>
        <w:t>论述工资刚性的形成原因及其对宏观经济的影响。</w:t>
      </w:r>
    </w:p>
    <w:p w:rsidR="008D501F" w:rsidRDefault="00CF5ECE">
      <w:pPr>
        <w:pStyle w:val="a3"/>
        <w:numPr>
          <w:ilvl w:val="0"/>
          <w:numId w:val="1"/>
        </w:numPr>
        <w:ind w:firstLineChars="0"/>
      </w:pPr>
      <w:r>
        <w:rPr>
          <w:rFonts w:hint="eastAsia"/>
        </w:rPr>
        <w:t>采用</w:t>
      </w:r>
      <w:r>
        <w:rPr>
          <w:rFonts w:hint="eastAsia"/>
        </w:rPr>
        <w:t>IS-LM</w:t>
      </w:r>
      <w:r>
        <w:rPr>
          <w:rFonts w:hint="eastAsia"/>
        </w:rPr>
        <w:t>模型论述相机抉择的财政政策的作用机制。</w:t>
      </w:r>
    </w:p>
    <w:p w:rsidR="008D501F" w:rsidRDefault="00CF5ECE">
      <w:pPr>
        <w:pStyle w:val="a3"/>
        <w:numPr>
          <w:ilvl w:val="0"/>
          <w:numId w:val="1"/>
        </w:numPr>
        <w:ind w:firstLineChars="0"/>
      </w:pPr>
      <w:r>
        <w:rPr>
          <w:rFonts w:hint="eastAsia"/>
        </w:rPr>
        <w:t>论述税收的作用及其对宏观经济的影响。</w:t>
      </w:r>
    </w:p>
    <w:p w:rsidR="008D501F" w:rsidRDefault="00CF5ECE">
      <w:pPr>
        <w:pStyle w:val="a3"/>
        <w:numPr>
          <w:ilvl w:val="0"/>
          <w:numId w:val="1"/>
        </w:numPr>
        <w:ind w:firstLineChars="0"/>
      </w:pPr>
      <w:r>
        <w:rPr>
          <w:rFonts w:hint="eastAsia"/>
        </w:rPr>
        <w:t>论述宽松的货币政策对实体经济的影响。</w:t>
      </w:r>
    </w:p>
    <w:p w:rsidR="008D501F" w:rsidRDefault="00CF5ECE">
      <w:pPr>
        <w:pStyle w:val="a3"/>
        <w:numPr>
          <w:ilvl w:val="0"/>
          <w:numId w:val="1"/>
        </w:numPr>
        <w:ind w:firstLineChars="0"/>
      </w:pPr>
      <w:r>
        <w:rPr>
          <w:rFonts w:hint="eastAsia"/>
        </w:rPr>
        <w:t>论述我国当前房地产价格与宏观经济政策之间的关系。</w:t>
      </w:r>
    </w:p>
    <w:p w:rsidR="008D501F" w:rsidRDefault="00CF5ECE">
      <w:pPr>
        <w:pStyle w:val="a3"/>
        <w:numPr>
          <w:ilvl w:val="0"/>
          <w:numId w:val="1"/>
        </w:numPr>
        <w:ind w:firstLineChars="0"/>
      </w:pPr>
      <w:r>
        <w:rPr>
          <w:rFonts w:hint="eastAsia"/>
        </w:rPr>
        <w:t>结合经济增长模型论述教育政策对经济增长的意义。</w:t>
      </w:r>
    </w:p>
    <w:sectPr w:rsidR="008D501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471AD"/>
    <w:multiLevelType w:val="multilevel"/>
    <w:tmpl w:val="702471AD"/>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81"/>
    <w:rsid w:val="00087181"/>
    <w:rsid w:val="001B770D"/>
    <w:rsid w:val="001C4B5A"/>
    <w:rsid w:val="002D08F0"/>
    <w:rsid w:val="003377C9"/>
    <w:rsid w:val="003C04BA"/>
    <w:rsid w:val="008D501F"/>
    <w:rsid w:val="00C301C5"/>
    <w:rsid w:val="00C97408"/>
    <w:rsid w:val="00CF5ECE"/>
    <w:rsid w:val="00D00704"/>
    <w:rsid w:val="02BB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5FDA9"/>
  <w14:defaultImageDpi w14:val="300"/>
  <w15:docId w15:val="{2D7A671B-42F0-4B3F-929F-94040B30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晨 林</dc:creator>
  <cp:lastModifiedBy>admin</cp:lastModifiedBy>
  <cp:revision>2</cp:revision>
  <dcterms:created xsi:type="dcterms:W3CDTF">2019-05-28T01:43:00Z</dcterms:created>
  <dcterms:modified xsi:type="dcterms:W3CDTF">2019-05-28T01:43:00Z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