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35" w:rsidRDefault="00721512">
      <w:r>
        <w:rPr>
          <w:rFonts w:hint="eastAsia"/>
        </w:rPr>
        <w:t>《</w:t>
      </w:r>
      <w:r>
        <w:rPr>
          <w:rFonts w:hint="eastAsia"/>
        </w:rPr>
        <w:t>宏观经济监测与预警》</w:t>
      </w:r>
      <w:r>
        <w:rPr>
          <w:rFonts w:hint="eastAsia"/>
        </w:rPr>
        <w:t>题库</w:t>
      </w:r>
      <w:bookmarkStart w:id="0" w:name="_GoBack"/>
      <w:bookmarkEnd w:id="0"/>
    </w:p>
    <w:p w:rsidR="00C81B35" w:rsidRPr="00721512" w:rsidRDefault="00721512">
      <w:r>
        <w:t xml:space="preserve"> </w:t>
      </w:r>
    </w:p>
    <w:p w:rsidR="00C81B35" w:rsidRDefault="00721512">
      <w:r>
        <w:rPr>
          <w:rFonts w:hint="eastAsia"/>
        </w:rPr>
        <w:t>一、论述题</w:t>
      </w:r>
    </w:p>
    <w:p w:rsidR="00C81B35" w:rsidRDefault="00721512">
      <w:r>
        <w:rPr>
          <w:rFonts w:hint="eastAsia"/>
        </w:rPr>
        <w:t>1</w:t>
      </w:r>
      <w:r>
        <w:rPr>
          <w:rFonts w:hint="eastAsia"/>
        </w:rPr>
        <w:t>、试述宏观经济学诞生的历史背景与动因。</w:t>
      </w:r>
    </w:p>
    <w:p w:rsidR="00C81B35" w:rsidRDefault="00721512">
      <w:r>
        <w:rPr>
          <w:rFonts w:hint="eastAsia"/>
        </w:rPr>
        <w:t>2</w:t>
      </w:r>
      <w:r>
        <w:rPr>
          <w:rFonts w:hint="eastAsia"/>
        </w:rPr>
        <w:t>、试述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>恩斯经济危机理论与宏观经济调控思想。</w:t>
      </w:r>
    </w:p>
    <w:p w:rsidR="00C81B35" w:rsidRDefault="00721512">
      <w:r>
        <w:rPr>
          <w:rFonts w:hint="eastAsia"/>
        </w:rPr>
        <w:t>3</w:t>
      </w:r>
      <w:r>
        <w:rPr>
          <w:rFonts w:hint="eastAsia"/>
        </w:rPr>
        <w:t>、试述资本主义经济滞胀原因及形成机制。</w:t>
      </w:r>
    </w:p>
    <w:p w:rsidR="00C81B35" w:rsidRDefault="00721512">
      <w:r>
        <w:rPr>
          <w:rFonts w:hint="eastAsia"/>
        </w:rPr>
        <w:t>4</w:t>
      </w:r>
      <w:r>
        <w:rPr>
          <w:rFonts w:hint="eastAsia"/>
        </w:rPr>
        <w:t>、试述现代货币主义和供应经济学的宏观经济调控思想与政策主张。</w:t>
      </w:r>
    </w:p>
    <w:p w:rsidR="00C81B35" w:rsidRDefault="00721512">
      <w:r>
        <w:rPr>
          <w:rFonts w:hint="eastAsia"/>
        </w:rPr>
        <w:t>5</w:t>
      </w:r>
      <w:r>
        <w:rPr>
          <w:rFonts w:hint="eastAsia"/>
        </w:rPr>
        <w:t>、试述经济周期成因理论。</w:t>
      </w:r>
    </w:p>
    <w:p w:rsidR="00C81B35" w:rsidRDefault="00721512">
      <w:r>
        <w:rPr>
          <w:rFonts w:hint="eastAsia"/>
        </w:rPr>
        <w:t>6</w:t>
      </w:r>
      <w:r>
        <w:rPr>
          <w:rFonts w:hint="eastAsia"/>
        </w:rPr>
        <w:t>、试述宏观经济监测预警的内容与功能。</w:t>
      </w:r>
    </w:p>
    <w:p w:rsidR="00C81B35" w:rsidRDefault="00721512">
      <w:r>
        <w:rPr>
          <w:rFonts w:hint="eastAsia"/>
        </w:rPr>
        <w:t>7</w:t>
      </w:r>
      <w:r>
        <w:rPr>
          <w:rFonts w:hint="eastAsia"/>
        </w:rPr>
        <w:t>、试述宏观经济景气识别与预警。</w:t>
      </w:r>
    </w:p>
    <w:p w:rsidR="00C81B35" w:rsidRDefault="00721512">
      <w:r>
        <w:rPr>
          <w:rFonts w:hint="eastAsia"/>
        </w:rPr>
        <w:t>8</w:t>
      </w:r>
      <w:r>
        <w:rPr>
          <w:rFonts w:hint="eastAsia"/>
        </w:rPr>
        <w:t>、试述宏观经济景气预警指标及其功能。</w:t>
      </w:r>
    </w:p>
    <w:p w:rsidR="00C81B35" w:rsidRDefault="00721512">
      <w:r>
        <w:rPr>
          <w:rFonts w:hint="eastAsia"/>
        </w:rPr>
        <w:t>9</w:t>
      </w:r>
      <w:r>
        <w:rPr>
          <w:rFonts w:hint="eastAsia"/>
        </w:rPr>
        <w:t>、试述景气指数预警法。</w:t>
      </w:r>
    </w:p>
    <w:p w:rsidR="00C81B35" w:rsidRDefault="00721512">
      <w:r>
        <w:rPr>
          <w:rFonts w:hint="eastAsia"/>
        </w:rPr>
        <w:t>10</w:t>
      </w:r>
      <w:r>
        <w:rPr>
          <w:rFonts w:hint="eastAsia"/>
        </w:rPr>
        <w:t>、试述综合模拟预警法。</w:t>
      </w:r>
    </w:p>
    <w:p w:rsidR="00C81B35" w:rsidRDefault="00C81B35"/>
    <w:p w:rsidR="00C81B35" w:rsidRDefault="00721512">
      <w:r>
        <w:rPr>
          <w:rFonts w:hint="eastAsia"/>
        </w:rPr>
        <w:t>二、简述题</w:t>
      </w:r>
    </w:p>
    <w:p w:rsidR="00C81B35" w:rsidRDefault="00721512">
      <w:r>
        <w:rPr>
          <w:rFonts w:hint="eastAsia"/>
        </w:rPr>
        <w:t>1</w:t>
      </w:r>
      <w:r>
        <w:rPr>
          <w:rFonts w:hint="eastAsia"/>
        </w:rPr>
        <w:t>、简述补偿性财政政策的宏观经济调控逻辑。</w:t>
      </w:r>
    </w:p>
    <w:p w:rsidR="00C81B35" w:rsidRDefault="00721512">
      <w:r>
        <w:rPr>
          <w:rFonts w:hint="eastAsia"/>
        </w:rPr>
        <w:t>2</w:t>
      </w:r>
      <w:r>
        <w:rPr>
          <w:rFonts w:hint="eastAsia"/>
        </w:rPr>
        <w:t>、简述充分就业经济增长理论的宏观经济调控含义。</w:t>
      </w:r>
    </w:p>
    <w:p w:rsidR="00C81B35" w:rsidRDefault="00721512">
      <w:r>
        <w:rPr>
          <w:rFonts w:hint="eastAsia"/>
        </w:rPr>
        <w:t>3</w:t>
      </w:r>
      <w:r>
        <w:rPr>
          <w:rFonts w:hint="eastAsia"/>
        </w:rPr>
        <w:t>、简述新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>恩斯主义的宏观经济调控思想与政策主张。</w:t>
      </w:r>
    </w:p>
    <w:p w:rsidR="00C81B35" w:rsidRDefault="00721512">
      <w:r>
        <w:rPr>
          <w:rFonts w:hint="eastAsia"/>
        </w:rPr>
        <w:t>4</w:t>
      </w:r>
      <w:r>
        <w:rPr>
          <w:rFonts w:hint="eastAsia"/>
        </w:rPr>
        <w:t>、简述宏观经济程序化调控的理论逻辑与具体做法。</w:t>
      </w:r>
    </w:p>
    <w:p w:rsidR="00C81B35" w:rsidRDefault="00721512">
      <w:r>
        <w:rPr>
          <w:rFonts w:hint="eastAsia"/>
        </w:rPr>
        <w:t>5</w:t>
      </w:r>
      <w:r>
        <w:rPr>
          <w:rFonts w:hint="eastAsia"/>
        </w:rPr>
        <w:t>、简述宏观经济景气状态划分的依据与政策含义。</w:t>
      </w:r>
    </w:p>
    <w:p w:rsidR="00C81B35" w:rsidRDefault="00721512">
      <w:r>
        <w:rPr>
          <w:rFonts w:hint="eastAsia"/>
        </w:rPr>
        <w:t>6</w:t>
      </w:r>
      <w:r>
        <w:rPr>
          <w:rFonts w:hint="eastAsia"/>
        </w:rPr>
        <w:t>、简述宏观经济预警模型系统。</w:t>
      </w:r>
    </w:p>
    <w:p w:rsidR="00C81B35" w:rsidRDefault="00721512">
      <w:r>
        <w:rPr>
          <w:rFonts w:hint="eastAsia"/>
        </w:rPr>
        <w:t>7</w:t>
      </w:r>
      <w:r>
        <w:rPr>
          <w:rFonts w:hint="eastAsia"/>
        </w:rPr>
        <w:t>、简述宏观经济景气状态确定方法。</w:t>
      </w:r>
    </w:p>
    <w:p w:rsidR="00C81B35" w:rsidRDefault="00721512">
      <w:r>
        <w:rPr>
          <w:rFonts w:hint="eastAsia"/>
        </w:rPr>
        <w:t>8</w:t>
      </w:r>
      <w:r>
        <w:rPr>
          <w:rFonts w:hint="eastAsia"/>
        </w:rPr>
        <w:t>、如何划分宏观经济景气状态？</w:t>
      </w:r>
    </w:p>
    <w:p w:rsidR="00C81B35" w:rsidRDefault="00721512">
      <w:r>
        <w:rPr>
          <w:rFonts w:hint="eastAsia"/>
        </w:rPr>
        <w:t>9</w:t>
      </w:r>
      <w:r>
        <w:rPr>
          <w:rFonts w:hint="eastAsia"/>
        </w:rPr>
        <w:t>、简述灯区模拟法基本原理与操作步骤。</w:t>
      </w:r>
    </w:p>
    <w:p w:rsidR="00C81B35" w:rsidRDefault="00721512">
      <w:r>
        <w:rPr>
          <w:rFonts w:hint="eastAsia"/>
        </w:rPr>
        <w:t>10</w:t>
      </w:r>
      <w:r>
        <w:rPr>
          <w:rFonts w:hint="eastAsia"/>
        </w:rPr>
        <w:t>、简述状态空间预警法的基本思路与操作方法。</w:t>
      </w:r>
    </w:p>
    <w:sectPr w:rsidR="00C8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02342"/>
    <w:rsid w:val="00721512"/>
    <w:rsid w:val="00C81B35"/>
    <w:rsid w:val="0FE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210AD"/>
  <w15:docId w15:val="{EAB8CE15-F32D-433C-9924-0E6F580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admin</cp:lastModifiedBy>
  <cp:revision>2</cp:revision>
  <dcterms:created xsi:type="dcterms:W3CDTF">2019-05-28T01:50:00Z</dcterms:created>
  <dcterms:modified xsi:type="dcterms:W3CDTF">2019-05-28T01:50:00Z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